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English </w:t>
      </w:r>
      <w:r>
        <w:rPr>
          <w:rFonts w:ascii="Times New Roman" w:hAnsi="Times New Roman"/>
        </w:rPr>
        <w:t>CV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color w:val="0f243e"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color w:val="0f243e"/>
          <w:sz w:val="28"/>
          <w:szCs w:val="28"/>
        </w:rPr>
        <w:t xml:space="preserve">Dr. 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lang w:bidi="ar-EG"/>
        </w:rPr>
        <w:t>M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lang w:val="en-US" w:bidi="ar-EG"/>
        </w:rPr>
        <w:t>ahasen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lang w:bidi="ar-EG"/>
        </w:rPr>
        <w:t xml:space="preserve"> 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lang w:val="en-US" w:bidi="ar-EG"/>
        </w:rPr>
        <w:t>Hamdy Mohamed Ahmed</w:t>
      </w:r>
    </w:p>
    <w:p>
      <w:pPr>
        <w:pStyle w:val="style0"/>
        <w:tabs>
          <w:tab w:val="left" w:leader="none" w:pos="2910"/>
        </w:tabs>
        <w:spacing w:after="0" w:lineRule="auto" w:line="240"/>
        <w:rPr>
          <w:rFonts w:ascii="Times New Roman" w:cs="Times New Roman" w:hAnsi="Times New Roman"/>
          <w:b/>
          <w:bCs/>
          <w:color w:val="0f243e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f243e"/>
          <w:sz w:val="28"/>
          <w:szCs w:val="28"/>
        </w:rPr>
        <w:t xml:space="preserve">Assistant Lecturer of 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</w:rPr>
        <w:t>I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</w:rPr>
        <w:t xml:space="preserve">nternal 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</w:rPr>
        <w:t>M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</w:rPr>
        <w:t>edecine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color w:val="0f243e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f243e"/>
          <w:sz w:val="28"/>
          <w:szCs w:val="28"/>
        </w:rPr>
        <w:t>Faculty of Medicine, Benha University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"/>
        </w:numPr>
        <w:ind w:hanging="72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>
        <w:trPr>
          <w:trHeight w:val="365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Name (Arabic)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cs="Times New Roman" w:hAnsi="Times New Roman" w:hint="cs"/>
                <w:sz w:val="24"/>
                <w:szCs w:val="24"/>
                <w:rtl/>
                <w:lang w:bidi="ar-DZ"/>
              </w:rPr>
              <w:t>محاسن حمدى محمد احمد</w:t>
            </w:r>
            <w:r>
              <w:rPr>
                <w:rFonts w:ascii="Times New Roman" w:cs="Times New Roman" w:hAnsi="Times New Roman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>
        <w:tblPrEx/>
        <w:trPr>
          <w:trHeight w:val="365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Name (English)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ahasen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Hamdy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Mohamed Ahmed </w:t>
            </w:r>
          </w:p>
        </w:tc>
      </w:tr>
      <w:tr>
        <w:tblPrEx/>
        <w:trPr>
          <w:trHeight w:val="365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Internal medicine </w:t>
            </w:r>
          </w:p>
        </w:tc>
      </w:tr>
      <w:tr>
        <w:tblPrEx/>
        <w:trPr>
          <w:trHeight w:val="365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Medicine</w:t>
            </w:r>
          </w:p>
        </w:tc>
      </w:tr>
      <w:tr>
        <w:tblPrEx/>
        <w:trPr>
          <w:trHeight w:val="365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Msc</w:t>
            </w:r>
          </w:p>
        </w:tc>
      </w:tr>
      <w:tr>
        <w:tblPrEx/>
        <w:trPr>
          <w:trHeight w:val="329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Office Address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Benha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329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Mobile 1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01205444538</w:t>
            </w:r>
          </w:p>
        </w:tc>
      </w:tr>
      <w:tr>
        <w:tblPrEx/>
        <w:trPr>
          <w:trHeight w:val="329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ID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number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2930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3291401301</w:t>
            </w:r>
          </w:p>
        </w:tc>
      </w:tr>
      <w:tr>
        <w:tblPrEx/>
        <w:trPr>
          <w:trHeight w:val="329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Home phone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29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Email (university)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mahasenhamdy172@gmail.com</w:t>
            </w:r>
          </w:p>
        </w:tc>
      </w:tr>
    </w:tbl>
    <w:p>
      <w:pPr>
        <w:pStyle w:val="style0"/>
        <w:numPr>
          <w:ilvl w:val="0"/>
          <w:numId w:val="1"/>
        </w:numPr>
        <w:ind w:hanging="72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Education</w:t>
      </w:r>
    </w:p>
    <w:tbl>
      <w:tblPr>
        <w:tblW w:w="90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828"/>
      </w:tblGrid>
      <w:tr>
        <w:trPr>
          <w:trHeight w:val="283" w:hRule="atLeast"/>
        </w:trPr>
        <w:tc>
          <w:tcPr>
            <w:tcW w:w="359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Degree obtained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Year</w:t>
            </w:r>
          </w:p>
        </w:tc>
      </w:tr>
      <w:tr>
        <w:tblPrEx/>
        <w:trPr>
          <w:trHeight w:val="347" w:hRule="atLeast"/>
        </w:trPr>
        <w:tc>
          <w:tcPr>
            <w:tcW w:w="359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6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642" w:hRule="atLeast"/>
        </w:trPr>
        <w:tc>
          <w:tcPr>
            <w:tcW w:w="359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M.Sc. of </w:t>
            </w:r>
            <w:r>
              <w:rPr>
                <w:rFonts w:ascii="Times New Roman" w:cs="Times New Roman" w:hAnsi="Times New Roman"/>
              </w:rPr>
              <w:t xml:space="preserve">Internal </w:t>
            </w:r>
            <w:r>
              <w:rPr>
                <w:rFonts w:ascii="Times New Roman" w:cs="Times New Roman" w:hAnsi="Times New Roman"/>
              </w:rPr>
              <w:t>medecine</w:t>
            </w:r>
            <w:r>
              <w:rPr>
                <w:rFonts w:ascii="Times New Roman" w:cs="Times New Roman" w:hAnsi="Times New Roman"/>
              </w:rPr>
              <w:t xml:space="preserve"> 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  <w:lang w:val="en-US"/>
              </w:rPr>
              <w:t>4</w:t>
            </w:r>
          </w:p>
        </w:tc>
      </w:tr>
      <w:tr>
        <w:tblPrEx/>
        <w:trPr>
          <w:trHeight w:val="642" w:hRule="atLeast"/>
        </w:trPr>
        <w:tc>
          <w:tcPr>
            <w:tcW w:w="359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M.</w:t>
            </w:r>
            <w:r>
              <w:rPr>
                <w:rFonts w:ascii="Times New Roman" w:cs="Times New Roman" w:hAnsi="Times New Roman"/>
              </w:rPr>
              <w:t>B.B.Ch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</w:t>
            </w:r>
            <w:r>
              <w:rPr>
                <w:rFonts w:ascii="Times New Roman" w:cs="Times New Roman" w:hAnsi="Times New Roman"/>
                <w:lang w:val="en-US"/>
              </w:rPr>
              <w:t>7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numPr>
          <w:ilvl w:val="0"/>
          <w:numId w:val="1"/>
        </w:numPr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Positions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1711"/>
        <w:gridCol w:w="2738"/>
        <w:gridCol w:w="1256"/>
        <w:gridCol w:w="1659"/>
        <w:gridCol w:w="1851"/>
      </w:tblGrid>
      <w:tr>
        <w:trPr>
          <w:trHeight w:val="523" w:hRule="atLeast"/>
        </w:trPr>
        <w:tc>
          <w:tcPr>
            <w:tcW w:w="425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Date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From - to</w:t>
            </w:r>
          </w:p>
        </w:tc>
        <w:tc>
          <w:tcPr>
            <w:tcW w:w="2738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Organization</w:t>
            </w:r>
          </w:p>
        </w:tc>
        <w:tc>
          <w:tcPr>
            <w:tcW w:w="1256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Country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1659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Position</w:t>
            </w:r>
          </w:p>
        </w:tc>
        <w:tc>
          <w:tcPr>
            <w:tcW w:w="1851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Role</w:t>
            </w:r>
          </w:p>
        </w:tc>
      </w:tr>
      <w:tr>
        <w:tblPrEx/>
        <w:trPr>
          <w:trHeight w:val="523" w:hRule="atLeast"/>
        </w:trPr>
        <w:tc>
          <w:tcPr>
            <w:tcW w:w="425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71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March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201</w:t>
            </w:r>
            <w:r>
              <w:rPr>
                <w:rFonts w:ascii="Times New Roman" w:cs="Times New Roman" w:hAnsi="Times New Roman"/>
                <w:b/>
                <w:bCs/>
                <w:color w:val="000000"/>
                <w:lang w:val="en-US"/>
              </w:rPr>
              <w:t>8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to March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201</w:t>
            </w:r>
            <w:r>
              <w:rPr>
                <w:rFonts w:ascii="Times New Roman" w:cs="Times New Roman" w:hAnsi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273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Benha Faculty of Medicine Hospital</w:t>
            </w:r>
          </w:p>
        </w:tc>
        <w:tc>
          <w:tcPr>
            <w:tcW w:w="125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House Officer</w:t>
            </w:r>
          </w:p>
        </w:tc>
        <w:tc>
          <w:tcPr>
            <w:tcW w:w="185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Training in different medical clinical branches</w:t>
            </w:r>
          </w:p>
        </w:tc>
      </w:tr>
      <w:tr>
        <w:tblPrEx/>
        <w:trPr>
          <w:trHeight w:val="523" w:hRule="atLeast"/>
        </w:trPr>
        <w:tc>
          <w:tcPr>
            <w:tcW w:w="425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71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March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20</w:t>
            </w:r>
            <w:r>
              <w:rPr>
                <w:rFonts w:ascii="Times New Roman" w:cs="Times New Roman" w:hAnsi="Times New Roman"/>
                <w:b/>
                <w:bCs/>
                <w:color w:val="000000"/>
                <w:lang w:val="en-US"/>
              </w:rPr>
              <w:t>19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 to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September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20</w:t>
            </w:r>
            <w:r>
              <w:rPr>
                <w:rFonts w:ascii="Times New Roman" w:cs="Times New Roman" w:hAnsi="Times New Roman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273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Egyptian Ministry of Health</w:t>
            </w:r>
          </w:p>
        </w:tc>
        <w:tc>
          <w:tcPr>
            <w:tcW w:w="125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General practitioner</w:t>
            </w:r>
          </w:p>
        </w:tc>
        <w:tc>
          <w:tcPr>
            <w:tcW w:w="185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</w:tr>
      <w:tr>
        <w:tblPrEx/>
        <w:trPr>
          <w:trHeight w:val="523" w:hRule="atLeast"/>
        </w:trPr>
        <w:tc>
          <w:tcPr>
            <w:tcW w:w="425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71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September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20</w:t>
            </w:r>
            <w:r>
              <w:rPr>
                <w:rFonts w:ascii="Times New Roman" w:cs="Times New Roman" w:hAnsi="Times New Roman"/>
                <w:b/>
                <w:bCs/>
                <w:color w:val="000000"/>
                <w:lang w:val="en-US"/>
              </w:rPr>
              <w:t>20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 to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September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202</w:t>
            </w:r>
            <w:r>
              <w:rPr>
                <w:rFonts w:ascii="Times New Roman" w:cs="Times New Roman" w:hAnsi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273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Benha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University Hospital </w:t>
            </w:r>
          </w:p>
        </w:tc>
        <w:tc>
          <w:tcPr>
            <w:tcW w:w="125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Resident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internal medicine department </w:t>
            </w:r>
          </w:p>
        </w:tc>
        <w:tc>
          <w:tcPr>
            <w:tcW w:w="185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Clinical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practice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in diabetes and Endocrinology unit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,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 clinic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 and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ICU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</w:tr>
      <w:tr>
        <w:tblPrEx/>
        <w:trPr>
          <w:trHeight w:val="523" w:hRule="atLeast"/>
        </w:trPr>
        <w:tc>
          <w:tcPr>
            <w:tcW w:w="425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71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September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202</w:t>
            </w:r>
            <w:r>
              <w:rPr>
                <w:rFonts w:ascii="Times New Roman" w:cs="Times New Roman" w:hAnsi="Times New Roman"/>
                <w:b/>
                <w:bCs/>
                <w:color w:val="000000"/>
                <w:lang w:val="en-US"/>
              </w:rPr>
              <w:t>3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 to </w:t>
            </w:r>
            <w:r>
              <w:rPr>
                <w:rFonts w:ascii="Times New Roman" w:cs="Times New Roman" w:hAnsi="Times New Roman"/>
                <w:b/>
                <w:bCs/>
                <w:color w:val="000000"/>
                <w:lang w:val="en-US"/>
              </w:rPr>
              <w:t xml:space="preserve">October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202</w:t>
            </w:r>
            <w:r>
              <w:rPr>
                <w:rFonts w:ascii="Times New Roman" w:cs="Times New Roman" w:hAnsi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273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Benha Faculty of Medicine</w:t>
            </w:r>
          </w:p>
        </w:tc>
        <w:tc>
          <w:tcPr>
            <w:tcW w:w="125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Demonstrator internal medicine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department </w:t>
            </w:r>
          </w:p>
        </w:tc>
        <w:tc>
          <w:tcPr>
            <w:tcW w:w="185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Teaching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Research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Clinical practice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in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Dm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 and Endocrinology unit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, clinic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, ICU 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</w:tr>
      <w:tr>
        <w:tblPrEx/>
        <w:trPr>
          <w:trHeight w:val="901" w:hRule="atLeast"/>
        </w:trPr>
        <w:tc>
          <w:tcPr>
            <w:tcW w:w="425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71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lang w:val="en-US"/>
              </w:rPr>
              <w:t xml:space="preserve">October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202</w:t>
            </w:r>
            <w:r>
              <w:rPr>
                <w:rFonts w:ascii="Times New Roman" w:cs="Times New Roman" w:hAnsi="Times New Roman"/>
                <w:b/>
                <w:bCs/>
                <w:color w:val="000000"/>
                <w:lang w:val="en-US"/>
              </w:rPr>
              <w:t>4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till now </w:t>
            </w:r>
          </w:p>
        </w:tc>
        <w:tc>
          <w:tcPr>
            <w:tcW w:w="273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Benha Faculty of Medicine</w:t>
            </w:r>
          </w:p>
        </w:tc>
        <w:tc>
          <w:tcPr>
            <w:tcW w:w="125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Assistant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Lecturer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 of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internal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medecine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Teaching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Research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Clinical practice in 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>Dm</w:t>
            </w:r>
            <w:r>
              <w:rPr>
                <w:rFonts w:ascii="Times New Roman" w:cs="Times New Roman" w:hAnsi="Times New Roman"/>
                <w:b/>
                <w:bCs/>
                <w:color w:val="000000"/>
              </w:rPr>
              <w:t xml:space="preserve"> and Endocrinology unit, clinic, ICU </w:t>
            </w:r>
          </w:p>
        </w:tc>
      </w:tr>
      <w:tr>
        <w:tblPrEx/>
        <w:trPr>
          <w:trHeight w:val="738" w:hRule="atLeast"/>
        </w:trPr>
        <w:tc>
          <w:tcPr>
            <w:tcW w:w="425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125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185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numPr>
          <w:ilvl w:val="0"/>
          <w:numId w:val="1"/>
        </w:numPr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List of Publications </w:t>
      </w:r>
    </w:p>
    <w:p>
      <w:pPr>
        <w:pStyle w:val="style0"/>
        <w:bidi/>
        <w:spacing w:after="0"/>
        <w:ind w:left="8" w:leftChars="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Role of Hypovitaminosis D in Diabetes</w:t>
        <w:cr/>
      </w:r>
    </w:p>
    <w:p>
      <w:pPr>
        <w:pStyle w:val="style0"/>
        <w:bidi/>
        <w:spacing w:after="0"/>
        <w:ind w:left="8" w:leftChars="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-Related Anemia of Chronic</w:t>
        <w:cr/>
      </w:r>
    </w:p>
    <w:p>
      <w:pPr>
        <w:pStyle w:val="style0"/>
        <w:bidi/>
        <w:spacing w:after="0"/>
        <w:ind w:left="8" w:leftChars="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Disease and Value of Its Replacement in Response to Therapy: </w:t>
        <w:cr/>
      </w:r>
    </w:p>
    <w:p>
      <w:pPr>
        <w:pStyle w:val="style0"/>
        <w:bidi/>
        <w:spacing w:after="0"/>
        <w:ind w:left="8" w:leftChars="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A Randomized Control Trial </w:t>
        <w:cr/>
      </w:r>
    </w:p>
    <w:p>
      <w:pPr>
        <w:pStyle w:val="style0"/>
        <w:bidi/>
        <w:spacing w:after="0"/>
        <w:ind w:left="8" w:leftChars="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Amr M. El Hammady, Medhat A. Khalil, Yomna M. Marei, Mahasen H. Ahmed,</w:t>
        <w:cr/>
      </w:r>
    </w:p>
    <w:p>
      <w:pPr>
        <w:pStyle w:val="style0"/>
        <w:bidi/>
        <w:spacing w:after="0"/>
        <w:ind w:left="8" w:leftChars="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Mysara M. Mogahed</w:t>
      </w:r>
    </w:p>
    <w:p>
      <w:pPr>
        <w:pStyle w:val="style0"/>
        <w:bidi/>
        <w:spacing w:after="0"/>
        <w:ind w:left="-212"/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/>
        <w:spacing w:after="0"/>
        <w:ind w:left="-212"/>
        <w:jc w:val="right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</w:rPr>
        <w:t>Benha</w:t>
      </w:r>
      <w:r>
        <w:rPr>
          <w:rFonts w:ascii="Times New Roman" w:cs="Times New Roman" w:hAnsi="Times New Roman"/>
          <w:sz w:val="28"/>
          <w:szCs w:val="28"/>
        </w:rPr>
        <w:t xml:space="preserve"> medical journal (</w:t>
      </w:r>
      <w:r>
        <w:rPr>
          <w:rFonts w:ascii="Times New Roman" w:cs="Times New Roman" w:hAnsi="Times New Roman"/>
          <w:sz w:val="28"/>
          <w:szCs w:val="28"/>
          <w:lang w:val="en-US"/>
        </w:rPr>
        <w:t>2025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rPr/>
      </w:pPr>
    </w:p>
    <w:sectPr>
      <w:headerReference w:type="default" r:id="rId2"/>
      <w:pgSz w:w="12240" w:h="15840" w:orient="portrait"/>
      <w:pgMar w:top="268" w:right="132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Akzidenz Grotesk BE Regular">
    <w:altName w:val="Akzidenz Grotesk BE Regular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u w:val="single"/>
      </w:rPr>
    </w:pPr>
    <w:r>
      <w:rPr>
        <w:u w:val="single"/>
      </w:rPr>
      <w:t xml:space="preserve">   Benha University Website Project                                                                                                                   </w:t>
    </w:r>
    <w:r>
      <w:rPr>
        <w:u w:val="single"/>
      </w:rPr>
      <w:fldChar w:fldCharType="begin"/>
    </w:r>
    <w:r>
      <w:rPr>
        <w:u w:val="single"/>
      </w:rPr>
      <w:instrText xml:space="preserve"> PAGE   \* MERGEFORMAT </w:instrText>
    </w:r>
    <w:r>
      <w:rPr>
        <w:u w:val="single"/>
      </w:rPr>
      <w:fldChar w:fldCharType="separate"/>
    </w:r>
    <w:r>
      <w:rPr>
        <w:noProof/>
        <w:u w:val="single"/>
      </w:rPr>
      <w:t>6</w:t>
    </w:r>
    <w:r>
      <w:rPr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B3043A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D67CEF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000000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000003"/>
    <w:multiLevelType w:val="hybridMultilevel"/>
    <w:tmpl w:val="5D3075C6"/>
    <w:lvl w:ilvl="0" w:tplc="661A6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30ACD46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00000005"/>
    <w:multiLevelType w:val="multilevel"/>
    <w:tmpl w:val="87E85B5A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val="en-US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spacing w:before="240" w:after="60"/>
      <w:outlineLvl w:val="0"/>
    </w:pPr>
    <w:rPr>
      <w:rFonts w:ascii="Cambria" w:cs="Times New Roman" w:eastAsia="Times New Roman" w:hAnsi="Cambria"/>
      <w:b/>
      <w:bCs/>
      <w:kern w:val="32"/>
      <w:sz w:val="32"/>
      <w:szCs w:val="32"/>
    </w:rPr>
  </w:style>
  <w:style w:type="paragraph" w:styleId="style5">
    <w:name w:val="heading 5"/>
    <w:basedOn w:val="style0"/>
    <w:next w:val="style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097">
    <w:name w:val="Heading 1 Char_9bd83bd7-c8a8-4c50-ac2b-9480072fad62"/>
    <w:next w:val="style4097"/>
    <w:link w:val="style1"/>
    <w:uiPriority w:val="9"/>
    <w:rPr>
      <w:rFonts w:ascii="Cambria" w:cs="Times New Roman" w:eastAsia="Times New Roman" w:hAnsi="Cambria"/>
      <w:b/>
      <w:bCs/>
      <w:kern w:val="32"/>
      <w:sz w:val="32"/>
      <w:szCs w:val="32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9ed82660-a97d-444d-975b-4237279921d9"/>
    <w:next w:val="style4098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3f91b9ee-89a7-4552-9cc6-f50d2c035c49"/>
    <w:next w:val="style4099"/>
    <w:link w:val="style32"/>
    <w:uiPriority w:val="99"/>
    <w:rPr>
      <w:sz w:val="22"/>
      <w:szCs w:val="22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next w:val="style4100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67">
    <w:name w:val="Body Text Indent"/>
    <w:basedOn w:val="style0"/>
    <w:next w:val="style67"/>
    <w:link w:val="style4102"/>
    <w:pPr>
      <w:spacing w:after="0" w:lineRule="auto" w:line="240"/>
      <w:ind w:left="2880" w:hanging="2880"/>
    </w:pPr>
    <w:rPr>
      <w:rFonts w:ascii="Times New Roman" w:cs="Times New Roman" w:eastAsia="Times New Roman" w:hAnsi="Times New Roman"/>
      <w:sz w:val="24"/>
      <w:szCs w:val="20"/>
    </w:rPr>
  </w:style>
  <w:style w:type="character" w:styleId="style97">
    <w:name w:val="HTML Cite"/>
    <w:next w:val="style97"/>
    <w:rPr>
      <w:i/>
      <w:iCs/>
    </w:rPr>
  </w:style>
  <w:style w:type="paragraph" w:styleId="style101">
    <w:name w:val="HTML Preformatted"/>
    <w:basedOn w:val="style0"/>
    <w:next w:val="style101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eastAsia="Times New Roman" w:hAnsi="Courier New"/>
      <w:sz w:val="24"/>
      <w:szCs w:val="24"/>
    </w:rPr>
  </w:style>
  <w:style w:type="character" w:customStyle="1" w:styleId="style4101">
    <w:name w:val="HTML Typewriter2"/>
    <w:next w:val="style4101"/>
    <w:rPr>
      <w:rFonts w:ascii="Courier New" w:cs="Courier New" w:eastAsia="Times New Roman" w:hAnsi="Courier New"/>
      <w:sz w:val="20"/>
      <w:szCs w:val="20"/>
    </w:rPr>
  </w:style>
  <w:style w:type="character" w:styleId="style86">
    <w:name w:val="FollowedHyperlink"/>
    <w:next w:val="style86"/>
    <w:rPr>
      <w:color w:val="800080"/>
      <w:u w:val="single"/>
    </w:rPr>
  </w:style>
  <w:style w:type="character" w:customStyle="1" w:styleId="style4102">
    <w:name w:val="Body Text Indent Char"/>
    <w:next w:val="style4102"/>
    <w:link w:val="style67"/>
    <w:rPr>
      <w:rFonts w:ascii="Times New Roman" w:cs="Times New Roman" w:eastAsia="Times New Roman" w:hAnsi="Times New Roman"/>
      <w:sz w:val="24"/>
    </w:rPr>
  </w:style>
  <w:style w:type="paragraph" w:styleId="style66">
    <w:name w:val="Body Text"/>
    <w:basedOn w:val="style0"/>
    <w:next w:val="style66"/>
    <w:link w:val="style4103"/>
    <w:pPr>
      <w:spacing w:after="120"/>
    </w:pPr>
    <w:rPr/>
  </w:style>
  <w:style w:type="character" w:customStyle="1" w:styleId="style4103">
    <w:name w:val="Body Text Char"/>
    <w:next w:val="style4103"/>
    <w:link w:val="style66"/>
    <w:rPr>
      <w:sz w:val="22"/>
      <w:szCs w:val="22"/>
    </w:rPr>
  </w:style>
  <w:style w:type="paragraph" w:customStyle="1" w:styleId="style4104">
    <w:name w:val="Default"/>
    <w:next w:val="style4104"/>
    <w:pPr>
      <w:autoSpaceDE w:val="false"/>
      <w:autoSpaceDN w:val="false"/>
      <w:adjustRightInd w:val="false"/>
    </w:pPr>
    <w:rPr>
      <w:rFonts w:ascii="Akzidenz Grotesk BE Regular" w:cs="Akzidenz Grotesk BE Regular" w:hAnsi="Akzidenz Grotesk BE Regular"/>
      <w:color w:val="000000"/>
      <w:sz w:val="24"/>
      <w:szCs w:val="24"/>
      <w:lang w:val="en-US"/>
    </w:rPr>
  </w:style>
  <w:style w:type="character" w:customStyle="1" w:styleId="style4105">
    <w:name w:val="A8"/>
    <w:next w:val="style4105"/>
    <w:uiPriority w:val="99"/>
    <w:rPr>
      <w:rFonts w:ascii="Akzidenz Grotesk BE Regular" w:cs="Akzidenz Grotesk BE Regular" w:hAnsi="Akzidenz Grotesk BE Regular"/>
      <w:color w:val="000000"/>
      <w:sz w:val="18"/>
      <w:szCs w:val="18"/>
    </w:rPr>
  </w:style>
  <w:style w:type="paragraph" w:styleId="style157">
    <w:name w:val="No Spacing"/>
    <w:next w:val="style157"/>
    <w:qFormat/>
    <w:uiPriority w:val="1"/>
    <w:pPr/>
    <w:rPr>
      <w:sz w:val="22"/>
      <w:szCs w:val="22"/>
      <w:lang w:val="en-US"/>
    </w:rPr>
  </w:style>
  <w:style w:type="character" w:customStyle="1" w:styleId="style4106">
    <w:name w:val="Unresolved Mention"/>
    <w:basedOn w:val="style65"/>
    <w:next w:val="style4106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38EEE-111A-4BB2-8C06-9DA320AF32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242</Words>
  <Pages>1</Pages>
  <Characters>1437</Characters>
  <Application>WPS Office</Application>
  <DocSecurity>0</DocSecurity>
  <Paragraphs>127</Paragraphs>
  <ScaleCrop>false</ScaleCrop>
  <Company>TOSHIBA</Company>
  <LinksUpToDate>false</LinksUpToDate>
  <CharactersWithSpaces>1730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٢٠٢٥-٠٢-٢١T١٢:٢٩:٠٠Z</dcterms:created>
  <dc:creator>belc</dc:creator>
  <lastModifiedBy>2310FPCA4G</lastModifiedBy>
  <lastPrinted>٢٠١٦-٠٣-١٠T١٣:٣١:٠٠Z</lastPrinted>
  <dcterms:modified xsi:type="dcterms:W3CDTF">٢٠٢٥-٠٢-٢١T١٣:٣٧:٣٩Z</dcterms:modified>
  <revision>3</revision>
  <dc:title>Benha University Website Project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9070ed4eef064e97a35e45a8ba39e331</vt:lpwstr>
  </property>
</Properties>
</file>